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A1F" w:rsidRPr="00B51009" w:rsidRDefault="00617A1F" w:rsidP="00617A1F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</w:pPr>
      <w:r w:rsidRPr="00617A1F"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  <w:t xml:space="preserve">BÀI TUYÊN TRUYỀN PHÒNG, </w:t>
      </w:r>
      <w:bookmarkStart w:id="0" w:name="_GoBack"/>
      <w:bookmarkEnd w:id="0"/>
      <w:r w:rsidRPr="00617A1F">
        <w:rPr>
          <w:rFonts w:ascii="Times New Roman" w:eastAsia="Times New Roman" w:hAnsi="Times New Roman" w:cs="Times New Roman"/>
          <w:b/>
          <w:color w:val="207AE3"/>
          <w:kern w:val="36"/>
          <w:sz w:val="32"/>
          <w:szCs w:val="32"/>
        </w:rPr>
        <w:t>CHỐNG BỆNH SỐT XUẤT HUYẾT</w:t>
      </w:r>
    </w:p>
    <w:p w:rsidR="00D40D3F" w:rsidRPr="00617A1F" w:rsidRDefault="00D40D3F" w:rsidP="00617A1F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207AE3"/>
          <w:kern w:val="36"/>
          <w:sz w:val="32"/>
          <w:szCs w:val="32"/>
        </w:rPr>
      </w:pPr>
    </w:p>
    <w:p w:rsidR="00617A1F" w:rsidRPr="00617A1F" w:rsidRDefault="00617A1F" w:rsidP="00D40D3F">
      <w:pPr>
        <w:shd w:val="clear" w:color="auto" w:fill="FFFFFF"/>
        <w:spacing w:after="150" w:line="240" w:lineRule="auto"/>
        <w:ind w:hanging="426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2932D850" wp14:editId="41BDA162">
            <wp:extent cx="4572000" cy="3504565"/>
            <wp:effectExtent l="0" t="0" r="0" b="635"/>
            <wp:docPr id="5" name="Picture 5" descr="http://thcsnamtrungyen.edu.vn/upload/26995/fck/hni-caugiay-thcsnamtrungyen/image(304)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csnamtrungyen.edu.vn/upload/26995/fck/hni-caugiay-thcsnamtrungyen/image(304)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54" cy="35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F" w:rsidRPr="00617A1F" w:rsidRDefault="00617A1F" w:rsidP="00617A1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Arial" w:eastAsia="Times New Roman" w:hAnsi="Arial" w:cs="Arial"/>
          <w:color w:val="333333"/>
          <w:sz w:val="18"/>
          <w:szCs w:val="18"/>
        </w:rPr>
        <w:t> </w:t>
      </w:r>
    </w:p>
    <w:p w:rsidR="00D40D3F" w:rsidRPr="00D40D3F" w:rsidRDefault="00617A1F" w:rsidP="00D40D3F">
      <w:pPr>
        <w:pStyle w:val="ListParagraph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</w:pPr>
      <w:r w:rsidRPr="003A2095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Bệnh sốt xuất huyết là gì</w:t>
      </w:r>
      <w:r w:rsidR="00D40D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 xml:space="preserve">? </w:t>
      </w:r>
    </w:p>
    <w:p w:rsidR="003A2095" w:rsidRPr="003A2095" w:rsidRDefault="003A2095" w:rsidP="003A2095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Arial" w:eastAsia="Times New Roman" w:hAnsi="Arial" w:cs="Arial"/>
          <w:noProof/>
          <w:color w:val="212529"/>
          <w:sz w:val="23"/>
          <w:szCs w:val="23"/>
        </w:rPr>
        <w:drawing>
          <wp:inline distT="0" distB="0" distL="0" distR="0" wp14:anchorId="3F84C4C8" wp14:editId="637E0BF7">
            <wp:extent cx="5057775" cy="2752725"/>
            <wp:effectExtent l="0" t="0" r="9525" b="9525"/>
            <wp:docPr id="8" name="Picture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F" w:rsidRPr="00617A1F" w:rsidRDefault="00617A1F" w:rsidP="00617A1F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Sốt xuất huyết là một bệnh truyền nhiễm cấp tính gây dịch do vi rút Dengue gây ra.</w:t>
      </w:r>
    </w:p>
    <w:p w:rsidR="00617A1F" w:rsidRPr="00617A1F" w:rsidRDefault="00617A1F" w:rsidP="00617A1F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Bệnh diễn biến nhanh, có khả năng thành dịch lớn, là bệnh nặng, có tỉ lệ tử vong cao.</w:t>
      </w:r>
    </w:p>
    <w:p w:rsidR="00617A1F" w:rsidRPr="00617A1F" w:rsidRDefault="00617A1F" w:rsidP="00617A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2. Đường lây truyền</w:t>
      </w:r>
    </w:p>
    <w:p w:rsidR="00617A1F" w:rsidRPr="00617A1F" w:rsidRDefault="00617A1F" w:rsidP="00617A1F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Bệnh sốt xuất huyết lây do muỗi vằn (</w:t>
      </w:r>
      <w:r w:rsidRPr="00617A1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Aedes aegypti</w:t>
      </w: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) đốt, hút máu người bệnh rồi truyền sang người lành.</w:t>
      </w:r>
    </w:p>
    <w:p w:rsidR="00617A1F" w:rsidRPr="00617A1F" w:rsidRDefault="00617A1F" w:rsidP="00617A1F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Muỗi vằn có nhiều khoang trắng ở lưng và chân, thường sống trong nhà, đậu ở chỗ tối, góc treo quần áo.</w:t>
      </w:r>
    </w:p>
    <w:p w:rsidR="00617A1F" w:rsidRPr="00617A1F" w:rsidRDefault="00617A1F" w:rsidP="00617A1F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Muỗi vằn đốt, hút máu vào ban ngày, mạnh nhất là vào sáng sớm và chập tối.</w:t>
      </w:r>
    </w:p>
    <w:p w:rsidR="00617A1F" w:rsidRPr="00617A1F" w:rsidRDefault="00617A1F" w:rsidP="00617A1F">
      <w:pPr>
        <w:numPr>
          <w:ilvl w:val="0"/>
          <w:numId w:val="2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Bệnh sốt xuất huyết hiện đã có vaccine phòng ngừa.</w:t>
      </w:r>
    </w:p>
    <w:p w:rsidR="00617A1F" w:rsidRPr="00D40D3F" w:rsidRDefault="00D40D3F" w:rsidP="00D40D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lastRenderedPageBreak/>
        <w:t>3.</w:t>
      </w:r>
      <w:r w:rsidR="00617A1F" w:rsidRPr="00D40D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Biểu hiện của bệnh sốt xuất huyết</w:t>
      </w:r>
    </w:p>
    <w:p w:rsidR="003A2095" w:rsidRPr="003A2095" w:rsidRDefault="003A2095" w:rsidP="003A209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4460A5D6" wp14:editId="4AC6DB3B">
            <wp:extent cx="5943600" cy="3371850"/>
            <wp:effectExtent l="0" t="0" r="0" b="0"/>
            <wp:docPr id="9" name="Picture 9" descr="Bài tuyên truyền phòng chống dịch, bệnh sốt xuất huyết năm 2025- Ảnh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tuyên truyền phòng chống dịch, bệnh sốt xuất huyết năm 2025- Ảnh 7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F" w:rsidRPr="00617A1F" w:rsidRDefault="00617A1F" w:rsidP="00617A1F">
      <w:pPr>
        <w:numPr>
          <w:ilvl w:val="0"/>
          <w:numId w:val="3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Sốt cao đột ngột 39 – 40°C, liên tục, kéo dài 2 - 7 ngày; đau đầu vùng trán nhiều, nhức hai hốc mắt, nhìn mờ, đau mỏi toàn thân, da khô nóng đỏ.</w:t>
      </w:r>
    </w:p>
    <w:p w:rsidR="00617A1F" w:rsidRPr="00617A1F" w:rsidRDefault="00617A1F" w:rsidP="00617A1F">
      <w:pPr>
        <w:numPr>
          <w:ilvl w:val="0"/>
          <w:numId w:val="3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Có các dấu hiệu xuất huyết:</w:t>
      </w:r>
    </w:p>
    <w:p w:rsidR="00617A1F" w:rsidRPr="00617A1F" w:rsidRDefault="00617A1F" w:rsidP="00617A1F">
      <w:pPr>
        <w:numPr>
          <w:ilvl w:val="1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Các ban, chấm xuất huyết màu đỏ rải rác ở cẳng chân, cẳng tay, hai bên sườn; da căng, không mất nốt xuất huyết.</w:t>
      </w:r>
    </w:p>
    <w:p w:rsidR="00617A1F" w:rsidRPr="00617A1F" w:rsidRDefault="00617A1F" w:rsidP="00617A1F">
      <w:pPr>
        <w:numPr>
          <w:ilvl w:val="1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Có thể chảy máu cam, chảy máu chân răng, lợi.</w:t>
      </w:r>
    </w:p>
    <w:p w:rsidR="00617A1F" w:rsidRPr="00617A1F" w:rsidRDefault="00617A1F" w:rsidP="00617A1F">
      <w:pPr>
        <w:numPr>
          <w:ilvl w:val="1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Phụ nữ có thể có kinh bất thường, kinh nguyệt kéo dài.</w:t>
      </w:r>
    </w:p>
    <w:p w:rsidR="00617A1F" w:rsidRPr="00617A1F" w:rsidRDefault="00617A1F" w:rsidP="00617A1F">
      <w:pPr>
        <w:numPr>
          <w:ilvl w:val="0"/>
          <w:numId w:val="4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Theo dõi người bệnh chặt chẽ để phát hiện sớm các dấu hiệu nghi sốc: li bì, mệt mỏi, bồn chồn, khó chịu, vã mồ hôi, da và chân tay lạnh, môi tím tái, đau bụng, khó thở, tiểu ít.</w:t>
      </w:r>
    </w:p>
    <w:p w:rsidR="00617A1F" w:rsidRPr="00617A1F" w:rsidRDefault="00617A1F" w:rsidP="00617A1F">
      <w:pPr>
        <w:numPr>
          <w:ilvl w:val="0"/>
          <w:numId w:val="4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Có thể xuất huyết nội tạng: gan, thận, tiêu hoá (nôn ra máu, đi ngoài phân đen như bã cà phê, mùi khẳn, mạch nhanh nhỏ, huyết áp tụt).</w:t>
      </w:r>
    </w:p>
    <w:p w:rsidR="00617A1F" w:rsidRDefault="00D40D3F" w:rsidP="00617A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4</w:t>
      </w:r>
      <w:r w:rsidR="00617A1F" w:rsidRPr="00617A1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. Các biện pháp phòng, chống dịch</w:t>
      </w:r>
    </w:p>
    <w:p w:rsidR="00D40D3F" w:rsidRPr="00617A1F" w:rsidRDefault="00D40D3F" w:rsidP="00617A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3AB81803" wp14:editId="437E0DC5">
            <wp:extent cx="5629275" cy="3114675"/>
            <wp:effectExtent l="0" t="0" r="9525" b="9525"/>
            <wp:docPr id="10" name="Picture 10" descr="Bài tuyên truyền phòng chống dịch, bệnh sốt xuất huyết năm 2025- Ảnh 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uyên truyền phòng chống dịch, bệnh sốt xuất huyết năm 2025- Ảnh 8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lastRenderedPageBreak/>
        <w:t>Giữ vệ sinh sạch sẽ, nhà cửa ngăn nắp, gọn gàng, thoáng mát; không treo, vắt nhiều quần áo làm chỗ để muỗi truyền bệnh sốt xuất huyết trú ngụ.</w:t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Mặc quần áo dài tay, ngủ nằm màn cả ban ngày.</w:t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Không để trẻ chơi ở góc tối để tránh muỗi đốt.</w:t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Thu gom, loại bỏ các phế liệu, phế thải, ống bơ, lon nước, chai lọ, đồ chứa nước đọng quanh nhà để triệt nơi sinh sản của muỗi.</w:t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Đậy nắp bể, chum, vại chứa nước ăn; hằng tuần thay nước, cọ rửa bể, chum, vại. Thả cá vào bể nước để diệt bọ gậy.</w:t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Phun thuốc diệt muỗi ở nơi công cộng, các khu vực có nguy cơ cao, ổ dịch cũ và trong các nhà để diệt trừ muỗi; có thể dùng hương diệt muỗi.</w:t>
      </w:r>
    </w:p>
    <w:p w:rsidR="00617A1F" w:rsidRPr="00617A1F" w:rsidRDefault="00617A1F" w:rsidP="00617A1F">
      <w:pPr>
        <w:numPr>
          <w:ilvl w:val="0"/>
          <w:numId w:val="6"/>
        </w:numPr>
        <w:shd w:val="clear" w:color="auto" w:fill="FFFFFF"/>
        <w:spacing w:after="0" w:line="240" w:lineRule="auto"/>
        <w:ind w:left="240" w:right="240"/>
        <w:rPr>
          <w:rFonts w:ascii="Arial" w:eastAsia="Times New Roman" w:hAnsi="Arial" w:cs="Arial"/>
          <w:color w:val="333333"/>
          <w:sz w:val="18"/>
          <w:szCs w:val="18"/>
        </w:rPr>
      </w:pPr>
      <w:r w:rsidRPr="00617A1F">
        <w:rPr>
          <w:rFonts w:ascii="Times New Roman" w:eastAsia="Times New Roman" w:hAnsi="Times New Roman" w:cs="Times New Roman"/>
          <w:color w:val="333333"/>
          <w:sz w:val="27"/>
          <w:szCs w:val="27"/>
        </w:rPr>
        <w:t>Xoa thuốc chống muỗi đốt vào những vùng da để hở.</w:t>
      </w:r>
    </w:p>
    <w:p w:rsidR="00776DB5" w:rsidRPr="00776DB5" w:rsidRDefault="00776DB5" w:rsidP="00776DB5">
      <w:pPr>
        <w:pStyle w:val="ListParagraph"/>
        <w:numPr>
          <w:ilvl w:val="0"/>
          <w:numId w:val="6"/>
        </w:numPr>
        <w:shd w:val="clear" w:color="auto" w:fill="FFFFFF"/>
        <w:spacing w:after="360" w:line="240" w:lineRule="auto"/>
        <w:jc w:val="both"/>
        <w:rPr>
          <w:rFonts w:ascii="Noto serif" w:eastAsia="Times New Roman" w:hAnsi="Noto serif" w:cs="Times New Roman"/>
          <w:color w:val="000000"/>
          <w:sz w:val="27"/>
          <w:szCs w:val="27"/>
        </w:rPr>
      </w:pPr>
      <w:r w:rsidRPr="00776DB5">
        <w:rPr>
          <w:rFonts w:ascii="Noto serif" w:eastAsia="Times New Roman" w:hAnsi="Noto serif" w:cs="Times New Roman"/>
          <w:color w:val="000000"/>
          <w:sz w:val="27"/>
          <w:szCs w:val="27"/>
        </w:rPr>
        <w:t>* Vì sức khỏe gia đình và cộng đồng đề nghị chúng ta cùng thực hiện khẩu hiệu:</w:t>
      </w:r>
    </w:p>
    <w:p w:rsidR="00776DB5" w:rsidRPr="00776DB5" w:rsidRDefault="00776DB5" w:rsidP="00776DB5">
      <w:pPr>
        <w:pStyle w:val="ListParagraph"/>
        <w:numPr>
          <w:ilvl w:val="0"/>
          <w:numId w:val="6"/>
        </w:numPr>
        <w:shd w:val="clear" w:color="auto" w:fill="FFFFFF"/>
        <w:spacing w:after="360" w:line="240" w:lineRule="auto"/>
        <w:jc w:val="both"/>
        <w:rPr>
          <w:rFonts w:ascii="Noto serif" w:eastAsia="Times New Roman" w:hAnsi="Noto serif" w:cs="Times New Roman"/>
          <w:color w:val="000000"/>
          <w:sz w:val="27"/>
          <w:szCs w:val="27"/>
        </w:rPr>
      </w:pPr>
      <w:r w:rsidRPr="00776DB5">
        <w:rPr>
          <w:rFonts w:ascii="Noto serif" w:eastAsia="Times New Roman" w:hAnsi="Noto serif" w:cs="Times New Roman"/>
          <w:color w:val="000000"/>
          <w:sz w:val="27"/>
          <w:szCs w:val="27"/>
        </w:rPr>
        <w:t>- KHÔNG CÓ LĂNG QUĂNG, BỌ GẬY, KHÔNG CÓ SỐT XUẤT HUYẾT !</w:t>
      </w:r>
    </w:p>
    <w:p w:rsidR="00776DB5" w:rsidRPr="00776DB5" w:rsidRDefault="00776DB5" w:rsidP="00776DB5">
      <w:pPr>
        <w:pStyle w:val="ListParagraph"/>
        <w:numPr>
          <w:ilvl w:val="0"/>
          <w:numId w:val="6"/>
        </w:numPr>
        <w:shd w:val="clear" w:color="auto" w:fill="FFFFFF"/>
        <w:spacing w:after="360" w:line="240" w:lineRule="auto"/>
        <w:jc w:val="both"/>
        <w:rPr>
          <w:rFonts w:ascii="Noto serif" w:eastAsia="Times New Roman" w:hAnsi="Noto serif" w:cs="Times New Roman"/>
          <w:color w:val="000000"/>
          <w:sz w:val="27"/>
          <w:szCs w:val="27"/>
        </w:rPr>
      </w:pPr>
      <w:r w:rsidRPr="00776DB5">
        <w:rPr>
          <w:rFonts w:ascii="Noto serif" w:eastAsia="Times New Roman" w:hAnsi="Noto serif" w:cs="Times New Roman"/>
          <w:color w:val="000000"/>
          <w:sz w:val="27"/>
          <w:szCs w:val="27"/>
        </w:rPr>
        <w:t>- DIỆT LĂNG QUĂNG, BỌ GẬY LÀ TRÁCH NHIỆM CỦA MỌI NHÀ !</w:t>
      </w:r>
    </w:p>
    <w:p w:rsidR="00776DB5" w:rsidRPr="00776DB5" w:rsidRDefault="00776DB5" w:rsidP="00776DB5">
      <w:pPr>
        <w:pStyle w:val="ListParagraph"/>
        <w:numPr>
          <w:ilvl w:val="0"/>
          <w:numId w:val="6"/>
        </w:numPr>
        <w:shd w:val="clear" w:color="auto" w:fill="FFFFFF"/>
        <w:spacing w:after="360" w:line="240" w:lineRule="auto"/>
        <w:jc w:val="both"/>
        <w:rPr>
          <w:rFonts w:ascii="Noto serif" w:eastAsia="Times New Roman" w:hAnsi="Noto serif" w:cs="Times New Roman"/>
          <w:color w:val="000000"/>
          <w:sz w:val="27"/>
          <w:szCs w:val="27"/>
        </w:rPr>
      </w:pPr>
      <w:r w:rsidRPr="00776DB5">
        <w:rPr>
          <w:rFonts w:ascii="Noto serif" w:eastAsia="Times New Roman" w:hAnsi="Noto serif" w:cs="Times New Roman"/>
          <w:color w:val="000000"/>
          <w:sz w:val="27"/>
          <w:szCs w:val="27"/>
        </w:rPr>
        <w:t>- CỘNG ĐỒNG CHUNG TAY ĐỂ ĐẨY LÙI BỆNH SỐT XUẤT HUYẾT !</w:t>
      </w:r>
    </w:p>
    <w:p w:rsidR="00776DB5" w:rsidRPr="00776DB5" w:rsidRDefault="00776DB5" w:rsidP="00776DB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6DB5">
        <w:rPr>
          <w:noProof/>
        </w:rPr>
        <w:drawing>
          <wp:inline distT="0" distB="0" distL="0" distR="0">
            <wp:extent cx="4876800" cy="2743200"/>
            <wp:effectExtent l="0" t="0" r="0" b="0"/>
            <wp:docPr id="11" name="Picture 11" descr="Bài tuyên truyền phòng chống dịch, bệnh sốt xuất huyết năm 2025- Ảnh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442126488924160" descr="Bài tuyên truyền phòng chống dịch, bệnh sốt xuất huyết năm 2025- Ảnh 12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E4" w:rsidRDefault="000421E4"/>
    <w:p w:rsidR="00617A1F" w:rsidRDefault="00617A1F"/>
    <w:p w:rsidR="00617A1F" w:rsidRDefault="00617A1F"/>
    <w:p w:rsidR="00617A1F" w:rsidRDefault="00617A1F"/>
    <w:sectPr w:rsidR="00617A1F" w:rsidSect="00D40D3F">
      <w:pgSz w:w="12240" w:h="15840"/>
      <w:pgMar w:top="426" w:right="616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13B15"/>
    <w:multiLevelType w:val="multilevel"/>
    <w:tmpl w:val="C200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B469E8"/>
    <w:multiLevelType w:val="multilevel"/>
    <w:tmpl w:val="6F28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C8152F"/>
    <w:multiLevelType w:val="multilevel"/>
    <w:tmpl w:val="D48A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7B048E"/>
    <w:multiLevelType w:val="multilevel"/>
    <w:tmpl w:val="B706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9C4468"/>
    <w:multiLevelType w:val="hybridMultilevel"/>
    <w:tmpl w:val="61A8F7D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F409D"/>
    <w:multiLevelType w:val="multilevel"/>
    <w:tmpl w:val="2818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1F"/>
    <w:rsid w:val="000421E4"/>
    <w:rsid w:val="00347587"/>
    <w:rsid w:val="00350D7C"/>
    <w:rsid w:val="003A2095"/>
    <w:rsid w:val="00617A1F"/>
    <w:rsid w:val="00776DB5"/>
    <w:rsid w:val="00B51009"/>
    <w:rsid w:val="00C1301B"/>
    <w:rsid w:val="00D4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87BCA"/>
  <w15:chartTrackingRefBased/>
  <w15:docId w15:val="{BA9339B5-1CBA-4A45-8241-8D6AA139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20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thcsnamtrungyen.edu.vn/upload/26995/fck/hni-caugiay-thcsnamtrungyen/image(304).pn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MTHD</dc:creator>
  <cp:keywords/>
  <dc:description/>
  <cp:lastModifiedBy>MTHD</cp:lastModifiedBy>
  <cp:revision>10</cp:revision>
  <dcterms:created xsi:type="dcterms:W3CDTF">2026-06-04T14:42:00Z</dcterms:created>
  <dcterms:modified xsi:type="dcterms:W3CDTF">2026-06-04T15:05:00Z</dcterms:modified>
</cp:coreProperties>
</file>